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F42E8" w:rsidRPr="00257E49" w14:paraId="45B55C0F" w14:textId="77777777" w:rsidTr="00824E68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7B34379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F75D2D9" wp14:editId="1B2568AB">
                  <wp:extent cx="742950" cy="742950"/>
                  <wp:effectExtent l="0" t="0" r="0" b="0"/>
                  <wp:docPr id="3" name="Picture 3" descr="Slika na kojoj se nalazi krug, Žig, logotip, amblem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nalazi krug, Žig, logotip, amblem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33075CA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5239189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209315BB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113C356" wp14:editId="052D18AE">
                  <wp:extent cx="755092" cy="741600"/>
                  <wp:effectExtent l="0" t="0" r="0" b="0"/>
                  <wp:docPr id="4" name="Picture 4" descr="Slika na kojoj se nalazi Simetrija, umetnost, krug, dizajn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nalazi Simetrija, umetnost, krug, dizajn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2E8" w:rsidRPr="00257E49" w14:paraId="6C35DFB0" w14:textId="77777777" w:rsidTr="00824E6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59997CF8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05C27E8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E2119E"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A73EC1D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F42E8" w:rsidRPr="00257E49" w14:paraId="23E58AA0" w14:textId="77777777" w:rsidTr="00824E6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343E4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68E083D4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082E3B7A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III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0AC7A87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F42E8" w:rsidRPr="00257E49" w14:paraId="4B803EBC" w14:textId="77777777" w:rsidTr="00824E68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803E016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7B87C2B" w14:textId="77777777" w:rsidR="008F42E8" w:rsidRPr="008F602A" w:rsidRDefault="008F42E8" w:rsidP="006A2E3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8F602A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ЕЛЕКТРИЧНЕ МАШИНЕ 1</w:t>
            </w:r>
          </w:p>
        </w:tc>
      </w:tr>
      <w:tr w:rsidR="008F42E8" w:rsidRPr="00257E49" w14:paraId="71E5BDFD" w14:textId="77777777" w:rsidTr="00824E6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38638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4670D69A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зе Електроенергетику, Електротехнички факултет, Источно Сарајево</w:t>
            </w:r>
          </w:p>
        </w:tc>
      </w:tr>
      <w:tr w:rsidR="008F42E8" w:rsidRPr="00257E49" w14:paraId="011F6C8F" w14:textId="77777777" w:rsidTr="00824E6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15B69045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7C95633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1FC9FAC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3864559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F42E8" w:rsidRPr="00257E49" w14:paraId="3ED31A7C" w14:textId="77777777" w:rsidTr="00824E6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5BEE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772DC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E2624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A2ED2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8F42E8" w:rsidRPr="00257E49" w14:paraId="31FEBFA2" w14:textId="77777777" w:rsidTr="00824E68">
        <w:tc>
          <w:tcPr>
            <w:tcW w:w="2943" w:type="dxa"/>
            <w:gridSpan w:val="6"/>
            <w:shd w:val="clear" w:color="auto" w:fill="auto"/>
            <w:vAlign w:val="center"/>
          </w:tcPr>
          <w:p w14:paraId="43ABEBFA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color w:val="000000" w:themeColor="text1"/>
                <w:sz w:val="20"/>
                <w:szCs w:val="20"/>
              </w:rPr>
              <w:t>EE-08-1-027-5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588A2FF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5E1EDEC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771560B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8F42E8" w:rsidRPr="00257E49" w14:paraId="22FFA5A6" w14:textId="77777777" w:rsidTr="00824E6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50A8950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50428546" w14:textId="77777777" w:rsidR="008F42E8" w:rsidRPr="00DF2072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8F42E8" w:rsidRPr="00257E49" w14:paraId="3A1175DA" w14:textId="77777777" w:rsidTr="00824E6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29544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0A521E0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8F42E8" w:rsidRPr="00257E49" w14:paraId="0A31A1C3" w14:textId="77777777" w:rsidTr="00824E6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3001D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8432A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54193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8F42E8" w:rsidRPr="00257E49" w14:paraId="7E3E2630" w14:textId="77777777" w:rsidTr="00824E68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2D17705C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73E4DF0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C40EC32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1B20551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582D562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740EC16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0ADFFE1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F42E8" w:rsidRPr="00257E49" w14:paraId="337ABC80" w14:textId="77777777" w:rsidTr="00824E68">
        <w:tc>
          <w:tcPr>
            <w:tcW w:w="1242" w:type="dxa"/>
            <w:shd w:val="clear" w:color="auto" w:fill="auto"/>
            <w:vAlign w:val="center"/>
          </w:tcPr>
          <w:p w14:paraId="314BFC45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B19AE38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33D7B4D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8B01475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60DC463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933FBC9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A4EFE33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8F42E8" w:rsidRPr="00257E49" w14:paraId="522B625A" w14:textId="77777777" w:rsidTr="00824E68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E4967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172B22A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99C26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F581BB2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</w:tr>
      <w:tr w:rsidR="008F42E8" w:rsidRPr="00257E49" w14:paraId="08674C59" w14:textId="77777777" w:rsidTr="00824E6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0164" w14:textId="77777777" w:rsidR="008F42E8" w:rsidRPr="00257E49" w:rsidRDefault="008F42E8" w:rsidP="006A2E3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F42E8" w:rsidRPr="00257E49" w14:paraId="66E57276" w14:textId="77777777" w:rsidTr="00824E68">
        <w:trPr>
          <w:trHeight w:val="1249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DE89ED6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02273E6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Упознавање са принципима рада трансформатора и асинхроних машина</w:t>
            </w:r>
          </w:p>
          <w:p w14:paraId="24C517A5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Оспособљеност за одређивање параметара и карактеристика електричних машина</w:t>
            </w:r>
          </w:p>
          <w:p w14:paraId="3828EDA8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Упознавање са принципима регулације и покретања трансформатора и асинхроних машина</w:t>
            </w:r>
          </w:p>
          <w:p w14:paraId="15322245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Упознавање са радом електричних машина у електроенергетском систему</w:t>
            </w:r>
          </w:p>
          <w:p w14:paraId="3F597B8C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 Упознавање са поступцима моделовања трансформатора и асинхроних машина </w:t>
            </w:r>
          </w:p>
        </w:tc>
      </w:tr>
      <w:tr w:rsidR="008F42E8" w:rsidRPr="00257E49" w14:paraId="21859776" w14:textId="77777777" w:rsidTr="00824E6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B651973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08DF891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Нема услова пријављивања и слушања предмета. Потребна предзнања из предмета: Основе електротехнике-1 и 2, Теорије електричних кола -1 и 2 и Електромагнетике-1</w:t>
            </w:r>
          </w:p>
        </w:tc>
      </w:tr>
      <w:tr w:rsidR="008F42E8" w:rsidRPr="00257E49" w14:paraId="2E98B134" w14:textId="77777777" w:rsidTr="00824E6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D1059F8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1758393E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рад, теренска настава</w:t>
            </w:r>
          </w:p>
        </w:tc>
      </w:tr>
      <w:tr w:rsidR="008F42E8" w:rsidRPr="00257E49" w14:paraId="079BDE95" w14:textId="77777777" w:rsidTr="00824E6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2DBC7" w14:textId="77777777" w:rsidR="008F42E8" w:rsidRPr="00257E49" w:rsidRDefault="008F42E8" w:rsidP="006A2E3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462A7F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Трансформатори: Капов дијаграм, Аутотрансформатор,</w:t>
            </w:r>
          </w:p>
          <w:p w14:paraId="44D935BC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Трофазна трансформација,</w:t>
            </w:r>
          </w:p>
          <w:p w14:paraId="5BEF40D7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Загријавање и хлађење,</w:t>
            </w:r>
          </w:p>
          <w:p w14:paraId="04976641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Закони сличности,</w:t>
            </w:r>
          </w:p>
          <w:p w14:paraId="3F3A7F8A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Огледи празног хода и кратког споја, ударни кратки спој,</w:t>
            </w:r>
          </w:p>
          <w:p w14:paraId="423BA640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Укључење трансформатора у празном ходу,</w:t>
            </w:r>
          </w:p>
          <w:p w14:paraId="0565CC48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Виши хармоници, Несиметрије,</w:t>
            </w:r>
          </w:p>
          <w:p w14:paraId="2D5A9044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 Асинхроне машине:  Напон фазе,</w:t>
            </w:r>
          </w:p>
          <w:p w14:paraId="065D5DB1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 Обртно поље,</w:t>
            </w:r>
          </w:p>
          <w:p w14:paraId="46E012BC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10. Клизноколутне асинхроне машине,</w:t>
            </w:r>
          </w:p>
          <w:p w14:paraId="1D3BA26C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11. Обртни момент,</w:t>
            </w:r>
          </w:p>
          <w:p w14:paraId="13D2C0D6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12. Еквивалентна шема и одређивање параметара,</w:t>
            </w:r>
          </w:p>
          <w:p w14:paraId="173C7CAE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 Стартовање машине,</w:t>
            </w:r>
          </w:p>
          <w:p w14:paraId="0687D5C3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14. Регулација брзине обртања,</w:t>
            </w:r>
          </w:p>
          <w:p w14:paraId="2420564F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15. Једнофазни мотор.</w:t>
            </w:r>
          </w:p>
        </w:tc>
      </w:tr>
      <w:tr w:rsidR="008F42E8" w:rsidRPr="00257E49" w14:paraId="58BE9E83" w14:textId="77777777" w:rsidTr="00824E6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6B15B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F42E8" w:rsidRPr="00257E49" w14:paraId="77D0A25A" w14:textId="77777777" w:rsidTr="00824E6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3D3F91C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60878C6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E0DEFFC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7BC8F41" w14:textId="77777777" w:rsidR="008F42E8" w:rsidRPr="00257E49" w:rsidRDefault="008F42E8" w:rsidP="006A2E3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F42E8" w:rsidRPr="00257E49" w14:paraId="38AB01C1" w14:textId="77777777" w:rsidTr="00824E68">
        <w:trPr>
          <w:trHeight w:val="195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9F14C8F" w14:textId="77777777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Матић, П.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912D926" w14:textId="14048D54" w:rsidR="008F42E8" w:rsidRPr="00ED5590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 1, Академска мисао, Б</w:t>
            </w:r>
            <w:r w:rsidR="00ED5590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 w:rsidR="00ED5590">
              <w:rPr>
                <w:rFonts w:ascii="Arial Narrow" w:hAnsi="Arial Narrow"/>
                <w:sz w:val="20"/>
                <w:szCs w:val="20"/>
                <w:lang w:val="sr-Cyrl-BA"/>
              </w:rPr>
              <w:t>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21606B" w14:textId="7CD94551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27CCC00" w14:textId="549A5329" w:rsidR="008F42E8" w:rsidRPr="00257E49" w:rsidRDefault="008F42E8" w:rsidP="006A2E3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175-378</w:t>
            </w:r>
            <w:r w:rsidR="00824E68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24E68" w:rsidRPr="00257E49" w14:paraId="1412ADEA" w14:textId="77777777" w:rsidTr="00824E68">
        <w:trPr>
          <w:trHeight w:val="151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36F165E" w14:textId="1DEEDC0A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Матић, П.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7B9D20B" w14:textId="61D19270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2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мисао, Б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EBBA4D3" w14:textId="1FBA995D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22.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FAEE84E" w14:textId="3F752596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236-369.</w:t>
            </w:r>
          </w:p>
        </w:tc>
      </w:tr>
      <w:tr w:rsidR="00824E68" w:rsidRPr="00257E49" w14:paraId="31399820" w14:textId="77777777" w:rsidTr="00824E68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2BA6989D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24E68" w:rsidRPr="00257E49" w14:paraId="30345F51" w14:textId="77777777" w:rsidTr="00824E6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98DDC58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24AD1D8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B6115F3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4693D3E2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24E68" w:rsidRPr="00257E49" w14:paraId="165E24A7" w14:textId="77777777" w:rsidTr="00824E68">
        <w:tc>
          <w:tcPr>
            <w:tcW w:w="2512" w:type="dxa"/>
            <w:gridSpan w:val="4"/>
            <w:shd w:val="clear" w:color="auto" w:fill="auto"/>
            <w:vAlign w:val="center"/>
          </w:tcPr>
          <w:p w14:paraId="64397493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Калић, Ђ. Радосављевић 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B3A168E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Трансформатори, Завод за уџбенике и наставна средства,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7FEF52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D0CFD4D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824E68" w:rsidRPr="00257E49" w14:paraId="4255CA15" w14:textId="77777777" w:rsidTr="00824E68">
        <w:tc>
          <w:tcPr>
            <w:tcW w:w="2512" w:type="dxa"/>
            <w:gridSpan w:val="4"/>
            <w:shd w:val="clear" w:color="auto" w:fill="auto"/>
            <w:vAlign w:val="center"/>
          </w:tcPr>
          <w:p w14:paraId="34B0DE8E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Слободан Вукосавић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056B6CC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Електричне машине, Електротехнички факултет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9AF4EFC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575C6BA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824E68" w:rsidRPr="00257E49" w14:paraId="63A93F07" w14:textId="77777777" w:rsidTr="00824E6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0366510" w14:textId="77777777" w:rsidR="00824E68" w:rsidRPr="00257E49" w:rsidRDefault="00824E68" w:rsidP="00824E6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1D0040E" w14:textId="77777777" w:rsidR="00824E68" w:rsidRPr="00257E49" w:rsidRDefault="00824E68" w:rsidP="00824E6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43886FE" w14:textId="77777777" w:rsidR="00824E68" w:rsidRPr="00257E49" w:rsidRDefault="00824E68" w:rsidP="00824E6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79FAC7F" w14:textId="77777777" w:rsidR="00824E68" w:rsidRPr="00257E49" w:rsidRDefault="00824E68" w:rsidP="00824E6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24E68" w:rsidRPr="00257E49" w14:paraId="74D7FDBD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E3E6E7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81E1352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24E68" w:rsidRPr="00257E49" w14:paraId="2D7DB4A1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D2E2A6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F1D9D3E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7E26159B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1617E375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824E68" w:rsidRPr="00257E49" w14:paraId="648EBB64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A875603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4FB7C8B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14:paraId="7EE5B6F6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4DA8ECBC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824E68" w:rsidRPr="00257E49" w14:paraId="2EF39D92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B7D606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9A9731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14:paraId="52A72C09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72512B36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824E68" w:rsidRPr="00257E49" w14:paraId="22A0E88F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F0B3B1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72A7C57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33F11D27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43F82B46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824E68" w:rsidRPr="00257E49" w14:paraId="4806CB01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2067E6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E2C2810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нпр.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14:paraId="1F099DD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4EF92B81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824E68" w:rsidRPr="00257E49" w14:paraId="60AF2C03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7A6C8B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46F0F23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практични рад</w:t>
            </w:r>
          </w:p>
        </w:tc>
        <w:tc>
          <w:tcPr>
            <w:tcW w:w="992" w:type="dxa"/>
            <w:gridSpan w:val="2"/>
            <w:vAlign w:val="center"/>
          </w:tcPr>
          <w:p w14:paraId="13A498D2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94" w:type="dxa"/>
            <w:vAlign w:val="center"/>
          </w:tcPr>
          <w:p w14:paraId="2C87615E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824E68" w:rsidRPr="00257E49" w14:paraId="5A65B1E8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B385944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BC547F0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24E68" w:rsidRPr="00257E49" w14:paraId="1B09B38A" w14:textId="77777777" w:rsidTr="00824E6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A66E48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859E151" w14:textId="77777777" w:rsidR="00824E68" w:rsidRPr="00257E49" w:rsidRDefault="00824E68" w:rsidP="00824E6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1B25A4D6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0E31795E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824E68" w:rsidRPr="00257E49" w14:paraId="630040F9" w14:textId="77777777" w:rsidTr="00824E6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964F0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AE220AE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00C96B8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DFECCB5" w14:textId="7777777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824E68" w:rsidRPr="00257E49" w14:paraId="147AA0C1" w14:textId="77777777" w:rsidTr="00824E68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BC98F2A" w14:textId="77777777" w:rsidR="00824E68" w:rsidRPr="00257E49" w:rsidRDefault="00824E68" w:rsidP="00824E6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tbl>
            <w:tblPr>
              <w:tblW w:w="9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00"/>
            </w:tblGrid>
            <w:tr w:rsidR="00CA3466" w14:paraId="55E4B2B3" w14:textId="77777777" w:rsidTr="00CA3466">
              <w:trPr>
                <w:trHeight w:val="272"/>
              </w:trPr>
              <w:tc>
                <w:tcPr>
                  <w:tcW w:w="7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Style w:val="TableGrid"/>
                    <w:tblW w:w="96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00"/>
                  </w:tblGrid>
                  <w:tr w:rsidR="00CA3466" w14:paraId="315F1D27" w14:textId="77777777">
                    <w:trPr>
                      <w:trHeight w:val="272"/>
                    </w:trPr>
                    <w:tc>
                      <w:tcPr>
                        <w:tcW w:w="7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14A7B0A" w14:textId="77777777" w:rsidR="00CA3466" w:rsidRDefault="00CA3466" w:rsidP="00CA3466">
                        <w:pPr>
                          <w:rPr>
                            <w:rFonts w:ascii="Arial Narrow" w:hAnsi="Arial Narrow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14.0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4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.20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25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. –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редовна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 xml:space="preserve">сједница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Научно-наставног вијећа Електротехничког факултета</w:t>
                        </w:r>
                      </w:p>
                    </w:tc>
                  </w:tr>
                </w:tbl>
                <w:p w14:paraId="28EE37F0" w14:textId="77777777" w:rsidR="00CA3466" w:rsidRDefault="00CA3466" w:rsidP="00CA3466">
                  <w:pPr>
                    <w:spacing w:after="160" w:line="25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14:paraId="1E85F7A8" w14:textId="6FB6C257" w:rsidR="00824E68" w:rsidRPr="00257E49" w:rsidRDefault="00824E68" w:rsidP="00824E6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</w:tbl>
    <w:p w14:paraId="5793C89C" w14:textId="77777777" w:rsidR="00FA34AB" w:rsidRDefault="00FA34AB">
      <w:bookmarkStart w:id="0" w:name="_GoBack"/>
      <w:bookmarkEnd w:id="0"/>
    </w:p>
    <w:sectPr w:rsidR="00FA3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3E1F9" w14:textId="77777777" w:rsidR="00C463B9" w:rsidRDefault="00C463B9" w:rsidP="008F42E8">
      <w:r>
        <w:separator/>
      </w:r>
    </w:p>
  </w:endnote>
  <w:endnote w:type="continuationSeparator" w:id="0">
    <w:p w14:paraId="4FF6AD37" w14:textId="77777777" w:rsidR="00C463B9" w:rsidRDefault="00C463B9" w:rsidP="008F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16361" w14:textId="77777777" w:rsidR="00C463B9" w:rsidRDefault="00C463B9" w:rsidP="008F42E8">
      <w:r>
        <w:separator/>
      </w:r>
    </w:p>
  </w:footnote>
  <w:footnote w:type="continuationSeparator" w:id="0">
    <w:p w14:paraId="091FA939" w14:textId="77777777" w:rsidR="00C463B9" w:rsidRDefault="00C463B9" w:rsidP="008F42E8">
      <w:r>
        <w:continuationSeparator/>
      </w:r>
    </w:p>
  </w:footnote>
  <w:footnote w:id="1">
    <w:p w14:paraId="5D63AFCE" w14:textId="77777777" w:rsidR="008F42E8" w:rsidRPr="009942F6" w:rsidRDefault="008F42E8" w:rsidP="008F42E8">
      <w:pPr>
        <w:pStyle w:val="FootnoteText"/>
        <w:rPr>
          <w:rFonts w:ascii="Arial Narrow" w:hAnsi="Arial Narrow" w:cs="Times New Roman"/>
          <w:sz w:val="16"/>
          <w:szCs w:val="16"/>
          <w:lang w:val="sr-Cyrl-RS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9942F6">
        <w:rPr>
          <w:rFonts w:ascii="Arial Narrow" w:hAnsi="Arial Narrow" w:cs="Times New Roman"/>
          <w:sz w:val="16"/>
          <w:szCs w:val="16"/>
          <w:lang w:val="sr-Cyrl-RS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9942F6">
        <w:rPr>
          <w:rFonts w:ascii="Arial Narrow" w:hAnsi="Arial Narrow" w:cs="Times New Roman"/>
          <w:sz w:val="16"/>
          <w:szCs w:val="16"/>
          <w:lang w:val="sr-Cyrl-RS"/>
        </w:rPr>
        <w:t>:</w:t>
      </w:r>
    </w:p>
    <w:p w14:paraId="545C62C1" w14:textId="77777777" w:rsidR="008F42E8" w:rsidRPr="00BB3616" w:rsidRDefault="008F42E8" w:rsidP="008F42E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9942F6">
        <w:rPr>
          <w:rFonts w:ascii="Arial Narrow" w:hAnsi="Arial Narrow" w:cs="Times New Roman"/>
          <w:sz w:val="16"/>
          <w:szCs w:val="16"/>
          <w:lang w:val="sr-Cyrl-RS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9942F6">
        <w:rPr>
          <w:rFonts w:ascii="Arial Narrow" w:hAnsi="Arial Narrow" w:cs="Times New Roman"/>
          <w:sz w:val="16"/>
          <w:szCs w:val="16"/>
          <w:lang w:val="sr-Cyrl-RS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774555AF" w14:textId="77777777" w:rsidR="008F42E8" w:rsidRPr="00C17036" w:rsidRDefault="008F42E8" w:rsidP="008F42E8">
      <w:pPr>
        <w:pStyle w:val="FootnoteText"/>
        <w:rPr>
          <w:sz w:val="16"/>
          <w:szCs w:val="16"/>
          <w:lang w:val="sr-Cyrl-BA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E8"/>
    <w:rsid w:val="006807FA"/>
    <w:rsid w:val="00792C40"/>
    <w:rsid w:val="00824E68"/>
    <w:rsid w:val="008F42E8"/>
    <w:rsid w:val="00B03C1E"/>
    <w:rsid w:val="00C463B9"/>
    <w:rsid w:val="00CA3466"/>
    <w:rsid w:val="00ED5590"/>
    <w:rsid w:val="00FA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E479C"/>
  <w15:chartTrackingRefBased/>
  <w15:docId w15:val="{A440E541-E41D-48FE-8DD1-021A1868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2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2E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2E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2E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2E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2E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2E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2E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2E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2E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2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2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2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2E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2E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2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2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2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2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2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4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2E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4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2E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42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42E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2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2E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2E8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59"/>
    <w:rsid w:val="008F42E8"/>
    <w:pPr>
      <w:spacing w:after="0" w:line="240" w:lineRule="auto"/>
    </w:pPr>
    <w:rPr>
      <w:kern w:val="0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F42E8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42E8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8F4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5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Jokić</dc:creator>
  <cp:keywords/>
  <dc:description/>
  <cp:lastModifiedBy>nada cincar</cp:lastModifiedBy>
  <cp:revision>4</cp:revision>
  <dcterms:created xsi:type="dcterms:W3CDTF">2025-03-02T22:18:00Z</dcterms:created>
  <dcterms:modified xsi:type="dcterms:W3CDTF">2025-05-16T08:29:00Z</dcterms:modified>
</cp:coreProperties>
</file>